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926" w:tblpY="1901"/>
        <w:tblOverlap w:val="never"/>
        <w:tblW w:w="10316" w:type="dxa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900"/>
        <w:gridCol w:w="816"/>
        <w:gridCol w:w="1734"/>
        <w:gridCol w:w="834"/>
        <w:gridCol w:w="2033"/>
        <w:gridCol w:w="158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sz w:val="24"/>
              </w:rPr>
              <w:t>请在此处粘贴近期1寸照片一张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1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创新创业类实践经历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1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31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1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已有或设想的创新创业项目简介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1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1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1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1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二级学院推荐意见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年   月   日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南京审计大学金审学院“创新创业训练营”报名表</w:t>
      </w:r>
    </w:p>
    <w:bookmarkEnd w:id="0"/>
    <w:sectPr>
      <w:pgSz w:w="11906" w:h="16838"/>
      <w:pgMar w:top="1157" w:right="782" w:bottom="1157" w:left="78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55DAE"/>
    <w:rsid w:val="5D35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2021-04-08T03:04:00Z</dcterms:created>
  <dc:creator>一颗唐</dc:creator>
  <cp:lastModifiedBy>一颗唐</cp:lastModifiedBy>
  <cp:lastPrinted>2021-04-08T03:14:46Z</cp:lastPrinted>
  <dcterms:modified xsi:type="dcterms:W3CDTF">2021-04-08T03:18:09Z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C2FBEB94AC904ABDACE6972B4BB7B3E2</vt:lpwstr>
  </property>
</Properties>
</file>